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D2C73" w14:textId="77777777" w:rsidR="00751F57" w:rsidRPr="002C529F" w:rsidRDefault="00751F57" w:rsidP="00751F57">
      <w:pPr>
        <w:spacing w:before="240" w:after="240" w:line="240" w:lineRule="auto"/>
        <w:rPr>
          <w:rFonts w:ascii="Century Gothic" w:eastAsia="Times New Roman" w:hAnsi="Century Gothic" w:cs="Arial"/>
          <w:lang w:eastAsia="en-GB"/>
        </w:rPr>
      </w:pPr>
      <w:bookmarkStart w:id="0" w:name="1"/>
      <w:r w:rsidRPr="002C529F">
        <w:rPr>
          <w:rFonts w:ascii="Century Gothic" w:eastAsia="Times New Roman" w:hAnsi="Century Gothic" w:cs="Arial"/>
          <w:b/>
          <w:bCs/>
          <w:u w:val="single"/>
          <w:lang w:eastAsia="en-GB"/>
        </w:rPr>
        <w:t xml:space="preserve">What kinds of special educational needs are provided for at </w:t>
      </w:r>
      <w:bookmarkEnd w:id="0"/>
      <w:r w:rsidRPr="002C529F">
        <w:rPr>
          <w:rFonts w:ascii="Century Gothic" w:eastAsia="Times New Roman" w:hAnsi="Century Gothic" w:cs="Arial"/>
          <w:b/>
          <w:bCs/>
          <w:u w:val="single"/>
          <w:lang w:eastAsia="en-GB"/>
        </w:rPr>
        <w:t>The Willows Preschool?</w:t>
      </w:r>
    </w:p>
    <w:p w14:paraId="3E9F0554" w14:textId="77777777" w:rsidR="00751F57" w:rsidRPr="002C529F" w:rsidRDefault="00751F5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 xml:space="preserve">The Willows Preschool is proud to be able to offer inclusive </w:t>
      </w:r>
      <w:r w:rsidR="00696CC7" w:rsidRPr="002C529F">
        <w:rPr>
          <w:rFonts w:ascii="Century Gothic" w:eastAsia="Times New Roman" w:hAnsi="Century Gothic" w:cs="Arial"/>
          <w:lang w:eastAsia="en-GB"/>
        </w:rPr>
        <w:t>support</w:t>
      </w:r>
      <w:r w:rsidRPr="002C529F">
        <w:rPr>
          <w:rFonts w:ascii="Century Gothic" w:eastAsia="Times New Roman" w:hAnsi="Century Gothic" w:cs="Arial"/>
          <w:lang w:eastAsia="en-GB"/>
        </w:rPr>
        <w:t xml:space="preserve"> for children who may have:</w:t>
      </w:r>
    </w:p>
    <w:p w14:paraId="759C4147" w14:textId="77777777" w:rsidR="00751F57" w:rsidRPr="002C529F" w:rsidRDefault="00751F57" w:rsidP="00751F57">
      <w:pPr>
        <w:numPr>
          <w:ilvl w:val="0"/>
          <w:numId w:val="1"/>
        </w:numPr>
        <w:spacing w:before="100" w:beforeAutospacing="1" w:after="100" w:afterAutospacing="1" w:line="240" w:lineRule="auto"/>
        <w:rPr>
          <w:rFonts w:ascii="Century Gothic" w:eastAsia="Times New Roman" w:hAnsi="Century Gothic" w:cs="Arial"/>
          <w:lang w:eastAsia="en-GB"/>
        </w:rPr>
      </w:pPr>
      <w:r w:rsidRPr="002C529F">
        <w:rPr>
          <w:rFonts w:ascii="Century Gothic" w:eastAsia="Times New Roman" w:hAnsi="Century Gothic" w:cs="Arial"/>
          <w:lang w:eastAsia="en-GB"/>
        </w:rPr>
        <w:t>Hearing difficulties</w:t>
      </w:r>
    </w:p>
    <w:p w14:paraId="068131DD" w14:textId="77777777" w:rsidR="00751F57" w:rsidRPr="002C529F" w:rsidRDefault="00751F57" w:rsidP="00751F57">
      <w:pPr>
        <w:numPr>
          <w:ilvl w:val="0"/>
          <w:numId w:val="1"/>
        </w:numPr>
        <w:spacing w:before="100" w:beforeAutospacing="1" w:after="100" w:afterAutospacing="1" w:line="240" w:lineRule="auto"/>
        <w:rPr>
          <w:rFonts w:ascii="Century Gothic" w:eastAsia="Times New Roman" w:hAnsi="Century Gothic" w:cs="Arial"/>
          <w:lang w:eastAsia="en-GB"/>
        </w:rPr>
      </w:pPr>
      <w:r w:rsidRPr="002C529F">
        <w:rPr>
          <w:rFonts w:ascii="Century Gothic" w:eastAsia="Times New Roman" w:hAnsi="Century Gothic" w:cs="Arial"/>
          <w:lang w:eastAsia="en-GB"/>
        </w:rPr>
        <w:t>Social communication needs</w:t>
      </w:r>
    </w:p>
    <w:p w14:paraId="2562A282" w14:textId="14E677FE" w:rsidR="00751F57" w:rsidRPr="002C529F" w:rsidRDefault="00751F57" w:rsidP="00751F57">
      <w:pPr>
        <w:numPr>
          <w:ilvl w:val="0"/>
          <w:numId w:val="1"/>
        </w:numPr>
        <w:spacing w:before="100" w:beforeAutospacing="1" w:after="100" w:afterAutospacing="1" w:line="240" w:lineRule="auto"/>
        <w:rPr>
          <w:rFonts w:ascii="Century Gothic" w:eastAsia="Times New Roman" w:hAnsi="Century Gothic" w:cs="Arial"/>
          <w:lang w:eastAsia="en-GB"/>
        </w:rPr>
      </w:pPr>
      <w:r w:rsidRPr="002C529F">
        <w:rPr>
          <w:rFonts w:ascii="Century Gothic" w:eastAsia="Times New Roman" w:hAnsi="Century Gothic" w:cs="Arial"/>
          <w:lang w:eastAsia="en-GB"/>
        </w:rPr>
        <w:t>Physical and medical needs</w:t>
      </w:r>
    </w:p>
    <w:p w14:paraId="6895FFDF" w14:textId="601EF4AF" w:rsidR="00BC4268" w:rsidRPr="002C529F" w:rsidRDefault="00BC4268" w:rsidP="00751F57">
      <w:pPr>
        <w:numPr>
          <w:ilvl w:val="0"/>
          <w:numId w:val="1"/>
        </w:numPr>
        <w:spacing w:before="100" w:beforeAutospacing="1" w:after="100" w:afterAutospacing="1" w:line="240" w:lineRule="auto"/>
        <w:rPr>
          <w:rFonts w:ascii="Century Gothic" w:eastAsia="Times New Roman" w:hAnsi="Century Gothic" w:cs="Arial"/>
          <w:lang w:eastAsia="en-GB"/>
        </w:rPr>
      </w:pPr>
      <w:r w:rsidRPr="002C529F">
        <w:rPr>
          <w:rFonts w:ascii="Century Gothic" w:eastAsia="Times New Roman" w:hAnsi="Century Gothic" w:cs="Arial"/>
          <w:lang w:eastAsia="en-GB"/>
        </w:rPr>
        <w:t>Speech and l</w:t>
      </w:r>
      <w:bookmarkStart w:id="1" w:name="_GoBack"/>
      <w:bookmarkEnd w:id="1"/>
      <w:r w:rsidRPr="002C529F">
        <w:rPr>
          <w:rFonts w:ascii="Century Gothic" w:eastAsia="Times New Roman" w:hAnsi="Century Gothic" w:cs="Arial"/>
          <w:lang w:eastAsia="en-GB"/>
        </w:rPr>
        <w:t>anguage needs</w:t>
      </w:r>
    </w:p>
    <w:p w14:paraId="54012A0B" w14:textId="77777777" w:rsidR="00751F57" w:rsidRPr="002C529F" w:rsidRDefault="00751F5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b/>
          <w:bCs/>
          <w:u w:val="single"/>
          <w:lang w:eastAsia="en-GB"/>
        </w:rPr>
        <w:t>How do we identify children and young people with SEN and their needs?</w:t>
      </w:r>
    </w:p>
    <w:p w14:paraId="4BB6D983" w14:textId="77777777" w:rsidR="00751F57" w:rsidRPr="002C529F" w:rsidRDefault="00751F5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If a child has been identified with SEN before they start with us then we continue to work with professionals who are already involved to help aid transition and further development.</w:t>
      </w:r>
    </w:p>
    <w:p w14:paraId="40C3578C" w14:textId="77777777" w:rsidR="00751F57" w:rsidRPr="002C529F" w:rsidRDefault="00751F5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At the preschool we observe the children in their play and link these to the Learning Outcomes from Development Matters in the EYFS. Staff then surmise these observations in progress reports. When staff feel a child is not reaching the level expected then we will speak to the parents to see what support may be needed.</w:t>
      </w:r>
    </w:p>
    <w:p w14:paraId="21027159" w14:textId="4CBBC869" w:rsidR="00751F57" w:rsidRPr="002C529F" w:rsidRDefault="00751F5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 xml:space="preserve">To further </w:t>
      </w:r>
      <w:r w:rsidR="008373C8" w:rsidRPr="002C529F">
        <w:rPr>
          <w:rFonts w:ascii="Century Gothic" w:eastAsia="Times New Roman" w:hAnsi="Century Gothic" w:cs="Arial"/>
          <w:lang w:eastAsia="en-GB"/>
        </w:rPr>
        <w:t>assess</w:t>
      </w:r>
      <w:r w:rsidRPr="002C529F">
        <w:rPr>
          <w:rFonts w:ascii="Century Gothic" w:eastAsia="Times New Roman" w:hAnsi="Century Gothic" w:cs="Arial"/>
          <w:lang w:eastAsia="en-GB"/>
        </w:rPr>
        <w:t xml:space="preserve"> </w:t>
      </w:r>
      <w:proofErr w:type="gramStart"/>
      <w:r w:rsidRPr="002C529F">
        <w:rPr>
          <w:rFonts w:ascii="Century Gothic" w:eastAsia="Times New Roman" w:hAnsi="Century Gothic" w:cs="Arial"/>
          <w:lang w:eastAsia="en-GB"/>
        </w:rPr>
        <w:t>development</w:t>
      </w:r>
      <w:proofErr w:type="gramEnd"/>
      <w:r w:rsidRPr="002C529F">
        <w:rPr>
          <w:rFonts w:ascii="Century Gothic" w:eastAsia="Times New Roman" w:hAnsi="Century Gothic" w:cs="Arial"/>
          <w:lang w:eastAsia="en-GB"/>
        </w:rPr>
        <w:t xml:space="preserve"> we use a SEND services from Wiltshire Council called the ‘</w:t>
      </w:r>
      <w:r w:rsidR="00BC4268" w:rsidRPr="002C529F">
        <w:rPr>
          <w:rFonts w:ascii="Century Gothic" w:eastAsia="Times New Roman" w:hAnsi="Century Gothic" w:cs="Arial"/>
          <w:lang w:eastAsia="en-GB"/>
        </w:rPr>
        <w:t>GRSS’</w:t>
      </w:r>
      <w:r w:rsidRPr="002C529F">
        <w:rPr>
          <w:rFonts w:ascii="Century Gothic" w:eastAsia="Times New Roman" w:hAnsi="Century Gothic" w:cs="Arial"/>
          <w:lang w:eastAsia="en-GB"/>
        </w:rPr>
        <w:t>.  This denotes to staff whether some additional help may be needed. If so, we use our professional experience to seek support whether from SALT or from the EYIO</w:t>
      </w:r>
      <w:r w:rsidR="00BC4268" w:rsidRPr="002C529F">
        <w:rPr>
          <w:rFonts w:ascii="Century Gothic" w:eastAsia="Times New Roman" w:hAnsi="Century Gothic" w:cs="Arial"/>
          <w:lang w:eastAsia="en-GB"/>
        </w:rPr>
        <w:t xml:space="preserve"> or SEND team.</w:t>
      </w:r>
    </w:p>
    <w:p w14:paraId="75C334DA" w14:textId="77777777" w:rsidR="00751F57" w:rsidRPr="002C529F" w:rsidRDefault="00751F5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 xml:space="preserve">If parents have concerns about their child’s development they are always advised to speak to the keyperson or the </w:t>
      </w:r>
      <w:proofErr w:type="spellStart"/>
      <w:r w:rsidRPr="002C529F">
        <w:rPr>
          <w:rFonts w:ascii="Century Gothic" w:eastAsia="Times New Roman" w:hAnsi="Century Gothic" w:cs="Arial"/>
          <w:lang w:eastAsia="en-GB"/>
        </w:rPr>
        <w:t>SENCo</w:t>
      </w:r>
      <w:proofErr w:type="spellEnd"/>
      <w:r w:rsidRPr="002C529F">
        <w:rPr>
          <w:rFonts w:ascii="Century Gothic" w:eastAsia="Times New Roman" w:hAnsi="Century Gothic" w:cs="Arial"/>
          <w:lang w:eastAsia="en-GB"/>
        </w:rPr>
        <w:t xml:space="preserve"> direct. </w:t>
      </w:r>
    </w:p>
    <w:p w14:paraId="5CCF8103" w14:textId="77777777" w:rsidR="00751F57" w:rsidRPr="002C529F" w:rsidRDefault="00751F57" w:rsidP="00751F57">
      <w:pPr>
        <w:spacing w:before="240" w:after="240" w:line="240" w:lineRule="auto"/>
        <w:rPr>
          <w:rFonts w:ascii="Century Gothic" w:eastAsia="Times New Roman" w:hAnsi="Century Gothic" w:cs="Arial"/>
          <w:lang w:eastAsia="en-GB"/>
        </w:rPr>
      </w:pPr>
      <w:bookmarkStart w:id="2" w:name="3"/>
      <w:r w:rsidRPr="002C529F">
        <w:rPr>
          <w:rFonts w:ascii="Century Gothic" w:eastAsia="Times New Roman" w:hAnsi="Century Gothic" w:cs="Arial"/>
          <w:b/>
          <w:bCs/>
          <w:u w:val="single"/>
          <w:lang w:eastAsia="en-GB"/>
        </w:rPr>
        <w:t>Who are our SEND team?</w:t>
      </w:r>
      <w:bookmarkEnd w:id="2"/>
    </w:p>
    <w:p w14:paraId="1F9526A2" w14:textId="4CA6911C" w:rsidR="00751F57" w:rsidRPr="002C529F" w:rsidRDefault="00751F5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 xml:space="preserve">Our Special Educational Needs Co-ordinator is </w:t>
      </w:r>
      <w:r w:rsidR="00BC4268" w:rsidRPr="002C529F">
        <w:rPr>
          <w:rFonts w:ascii="Century Gothic" w:eastAsia="Times New Roman" w:hAnsi="Century Gothic" w:cs="Arial"/>
          <w:lang w:eastAsia="en-GB"/>
        </w:rPr>
        <w:t>Mrs Lydia Brewer</w:t>
      </w:r>
      <w:r w:rsidRPr="002C529F">
        <w:rPr>
          <w:rFonts w:ascii="Century Gothic" w:eastAsia="Times New Roman" w:hAnsi="Century Gothic" w:cs="Arial"/>
          <w:lang w:eastAsia="en-GB"/>
        </w:rPr>
        <w:t xml:space="preserve">. Our </w:t>
      </w:r>
      <w:r w:rsidR="00BC5FCE" w:rsidRPr="002C529F">
        <w:rPr>
          <w:rFonts w:ascii="Century Gothic" w:eastAsia="Times New Roman" w:hAnsi="Century Gothic" w:cs="Arial"/>
          <w:lang w:eastAsia="en-GB"/>
        </w:rPr>
        <w:t xml:space="preserve">setting </w:t>
      </w:r>
      <w:r w:rsidRPr="002C529F">
        <w:rPr>
          <w:rFonts w:ascii="Century Gothic" w:eastAsia="Times New Roman" w:hAnsi="Century Gothic" w:cs="Arial"/>
          <w:lang w:eastAsia="en-GB"/>
        </w:rPr>
        <w:t>manager is Ms Rachael Hill.</w:t>
      </w:r>
    </w:p>
    <w:p w14:paraId="37F7E6D3" w14:textId="77777777" w:rsidR="00751F57" w:rsidRPr="002C529F" w:rsidRDefault="00751F57" w:rsidP="00751F57">
      <w:pPr>
        <w:spacing w:before="240" w:after="240" w:line="240" w:lineRule="auto"/>
        <w:rPr>
          <w:rFonts w:ascii="Century Gothic" w:eastAsia="Times New Roman" w:hAnsi="Century Gothic" w:cs="Arial"/>
          <w:lang w:eastAsia="en-GB"/>
        </w:rPr>
      </w:pPr>
      <w:bookmarkStart w:id="3" w:name="4"/>
      <w:r w:rsidRPr="002C529F">
        <w:rPr>
          <w:rFonts w:ascii="Century Gothic" w:eastAsia="Times New Roman" w:hAnsi="Century Gothic" w:cs="Arial"/>
          <w:b/>
          <w:bCs/>
          <w:u w:val="single"/>
          <w:lang w:eastAsia="en-GB"/>
        </w:rPr>
        <w:t xml:space="preserve">How do we </w:t>
      </w:r>
      <w:r w:rsidR="00BC5FCE" w:rsidRPr="002C529F">
        <w:rPr>
          <w:rFonts w:ascii="Century Gothic" w:eastAsia="Times New Roman" w:hAnsi="Century Gothic" w:cs="Arial"/>
          <w:b/>
          <w:bCs/>
          <w:u w:val="single"/>
          <w:lang w:eastAsia="en-GB"/>
        </w:rPr>
        <w:t>include</w:t>
      </w:r>
      <w:r w:rsidRPr="002C529F">
        <w:rPr>
          <w:rFonts w:ascii="Century Gothic" w:eastAsia="Times New Roman" w:hAnsi="Century Gothic" w:cs="Arial"/>
          <w:b/>
          <w:bCs/>
          <w:u w:val="single"/>
          <w:lang w:eastAsia="en-GB"/>
        </w:rPr>
        <w:t xml:space="preserve"> parents of children who have SEND?</w:t>
      </w:r>
      <w:bookmarkEnd w:id="3"/>
    </w:p>
    <w:p w14:paraId="3C5EFB8D" w14:textId="77777777" w:rsidR="00751F57" w:rsidRPr="002C529F" w:rsidRDefault="00751F5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 xml:space="preserve">We </w:t>
      </w:r>
      <w:r w:rsidR="00C023D7" w:rsidRPr="002C529F">
        <w:rPr>
          <w:rFonts w:ascii="Century Gothic" w:eastAsia="Times New Roman" w:hAnsi="Century Gothic" w:cs="Arial"/>
          <w:lang w:eastAsia="en-GB"/>
        </w:rPr>
        <w:t>involve</w:t>
      </w:r>
      <w:r w:rsidRPr="002C529F">
        <w:rPr>
          <w:rFonts w:ascii="Century Gothic" w:eastAsia="Times New Roman" w:hAnsi="Century Gothic" w:cs="Arial"/>
          <w:lang w:eastAsia="en-GB"/>
        </w:rPr>
        <w:t xml:space="preserve"> parents at every step. Formal </w:t>
      </w:r>
      <w:r w:rsidR="00C023D7" w:rsidRPr="002C529F">
        <w:rPr>
          <w:rFonts w:ascii="Century Gothic" w:eastAsia="Times New Roman" w:hAnsi="Century Gothic" w:cs="Arial"/>
          <w:lang w:eastAsia="en-GB"/>
        </w:rPr>
        <w:t>conversations</w:t>
      </w:r>
      <w:r w:rsidRPr="002C529F">
        <w:rPr>
          <w:rFonts w:ascii="Century Gothic" w:eastAsia="Times New Roman" w:hAnsi="Century Gothic" w:cs="Arial"/>
          <w:lang w:eastAsia="en-GB"/>
        </w:rPr>
        <w:t xml:space="preserve"> are held to ensure everyone is happy with the way that support is being offered.</w:t>
      </w:r>
    </w:p>
    <w:p w14:paraId="22E53454" w14:textId="77777777" w:rsidR="00751F57" w:rsidRPr="002C529F" w:rsidRDefault="00751F5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As external professionals become involved then the setting often remains the centre of</w:t>
      </w:r>
      <w:r w:rsidR="00C023D7" w:rsidRPr="002C529F">
        <w:rPr>
          <w:rFonts w:ascii="Century Gothic" w:eastAsia="Times New Roman" w:hAnsi="Century Gothic" w:cs="Arial"/>
          <w:lang w:eastAsia="en-GB"/>
        </w:rPr>
        <w:t xml:space="preserve"> support and meetings may be held with staff and professionals and families.</w:t>
      </w:r>
    </w:p>
    <w:p w14:paraId="4E1547C4" w14:textId="56081134" w:rsidR="00751F57" w:rsidRPr="002C529F" w:rsidRDefault="00C023D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We hold parents’ evenings t</w:t>
      </w:r>
      <w:r w:rsidR="00BC4268" w:rsidRPr="002C529F">
        <w:rPr>
          <w:rFonts w:ascii="Century Gothic" w:eastAsia="Times New Roman" w:hAnsi="Century Gothic" w:cs="Arial"/>
          <w:lang w:eastAsia="en-GB"/>
        </w:rPr>
        <w:t>hree times</w:t>
      </w:r>
      <w:r w:rsidRPr="002C529F">
        <w:rPr>
          <w:rFonts w:ascii="Century Gothic" w:eastAsia="Times New Roman" w:hAnsi="Century Gothic" w:cs="Arial"/>
          <w:lang w:eastAsia="en-GB"/>
        </w:rPr>
        <w:t xml:space="preserve"> a year.</w:t>
      </w:r>
    </w:p>
    <w:p w14:paraId="216F0E76" w14:textId="77777777" w:rsidR="00C023D7" w:rsidRPr="002C529F" w:rsidRDefault="00751F57" w:rsidP="00C023D7">
      <w:pPr>
        <w:spacing w:before="240" w:after="240" w:line="240" w:lineRule="auto"/>
        <w:rPr>
          <w:rFonts w:ascii="Century Gothic" w:eastAsia="Times New Roman" w:hAnsi="Century Gothic" w:cs="Arial"/>
          <w:b/>
          <w:bCs/>
          <w:u w:val="single"/>
          <w:lang w:eastAsia="en-GB"/>
        </w:rPr>
      </w:pPr>
      <w:bookmarkStart w:id="4" w:name="5"/>
      <w:r w:rsidRPr="002C529F">
        <w:rPr>
          <w:rFonts w:ascii="Century Gothic" w:eastAsia="Times New Roman" w:hAnsi="Century Gothic" w:cs="Arial"/>
          <w:b/>
          <w:bCs/>
          <w:u w:val="single"/>
          <w:lang w:eastAsia="en-GB"/>
        </w:rPr>
        <w:t>How do we consult with children who have SEND?</w:t>
      </w:r>
      <w:bookmarkEnd w:id="4"/>
    </w:p>
    <w:p w14:paraId="3C8A79B1" w14:textId="77777777" w:rsidR="00CB233C" w:rsidRPr="002C529F" w:rsidRDefault="00CB233C" w:rsidP="00C023D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bCs/>
          <w:lang w:eastAsia="en-GB"/>
        </w:rPr>
        <w:t xml:space="preserve">We use the voice of the child and create a one-page profile involving the child where </w:t>
      </w:r>
      <w:r w:rsidR="00BC5FCE" w:rsidRPr="002C529F">
        <w:rPr>
          <w:rFonts w:ascii="Century Gothic" w:eastAsia="Times New Roman" w:hAnsi="Century Gothic" w:cs="Arial"/>
          <w:bCs/>
          <w:lang w:eastAsia="en-GB"/>
        </w:rPr>
        <w:t>appropriate</w:t>
      </w:r>
    </w:p>
    <w:p w14:paraId="276B5751" w14:textId="77777777" w:rsidR="00751F57" w:rsidRPr="002C529F" w:rsidRDefault="00C023D7" w:rsidP="00C023D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 xml:space="preserve"> </w:t>
      </w:r>
    </w:p>
    <w:p w14:paraId="5C017400" w14:textId="77777777" w:rsidR="00751F57" w:rsidRPr="002C529F" w:rsidRDefault="00751F57" w:rsidP="00751F57">
      <w:pPr>
        <w:spacing w:before="240" w:after="240" w:line="240" w:lineRule="auto"/>
        <w:rPr>
          <w:rFonts w:ascii="Century Gothic" w:eastAsia="Times New Roman" w:hAnsi="Century Gothic" w:cs="Arial"/>
          <w:lang w:eastAsia="en-GB"/>
        </w:rPr>
      </w:pPr>
      <w:bookmarkStart w:id="5" w:name="6"/>
      <w:r w:rsidRPr="002C529F">
        <w:rPr>
          <w:rFonts w:ascii="Century Gothic" w:eastAsia="Times New Roman" w:hAnsi="Century Gothic" w:cs="Arial"/>
          <w:b/>
          <w:bCs/>
          <w:u w:val="single"/>
          <w:lang w:eastAsia="en-GB"/>
        </w:rPr>
        <w:lastRenderedPageBreak/>
        <w:t xml:space="preserve">What arrangements are in place for </w:t>
      </w:r>
      <w:bookmarkEnd w:id="5"/>
      <w:r w:rsidR="00C55237" w:rsidRPr="002C529F">
        <w:rPr>
          <w:rFonts w:ascii="Century Gothic" w:eastAsia="Times New Roman" w:hAnsi="Century Gothic" w:cs="Arial"/>
          <w:b/>
          <w:bCs/>
          <w:u w:val="single"/>
          <w:lang w:eastAsia="en-GB"/>
        </w:rPr>
        <w:t>monitoring children’s development? How is this shared with parents?</w:t>
      </w:r>
    </w:p>
    <w:p w14:paraId="3ECBF8F8" w14:textId="77777777" w:rsidR="00751F57" w:rsidRPr="002C529F" w:rsidRDefault="00C5523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Keypersons track each child’s development against the Learning Outcomes. They use this to ensure children are developing as hoped. Staff summarise development three times a year and this is shared in a document with parents. Staff also offer the chance to attend a Parents’ Evening where this information can be shared in person. IEPs monitor a child with SEND and keypersons keep a diary to provide an over view of how the child is benefitting from this. It is shared with parents and other professionals who may be involved with the child.</w:t>
      </w:r>
    </w:p>
    <w:p w14:paraId="321B1B2F" w14:textId="77777777" w:rsidR="00751F57" w:rsidRPr="002C529F" w:rsidRDefault="00751F57" w:rsidP="00751F57">
      <w:pPr>
        <w:spacing w:before="240" w:after="240" w:line="240" w:lineRule="auto"/>
        <w:rPr>
          <w:rFonts w:ascii="Century Gothic" w:eastAsia="Times New Roman" w:hAnsi="Century Gothic" w:cs="Arial"/>
          <w:lang w:eastAsia="en-GB"/>
        </w:rPr>
      </w:pPr>
      <w:bookmarkStart w:id="6" w:name="7"/>
      <w:r w:rsidRPr="002C529F">
        <w:rPr>
          <w:rFonts w:ascii="Century Gothic" w:eastAsia="Times New Roman" w:hAnsi="Century Gothic" w:cs="Arial"/>
          <w:b/>
          <w:bCs/>
          <w:u w:val="single"/>
          <w:lang w:eastAsia="en-GB"/>
        </w:rPr>
        <w:t xml:space="preserve">What arrangements are in place for supporting </w:t>
      </w:r>
      <w:bookmarkEnd w:id="6"/>
      <w:r w:rsidR="00C023D7" w:rsidRPr="002C529F">
        <w:rPr>
          <w:rFonts w:ascii="Century Gothic" w:eastAsia="Times New Roman" w:hAnsi="Century Gothic" w:cs="Arial"/>
          <w:b/>
          <w:bCs/>
          <w:u w:val="single"/>
          <w:lang w:eastAsia="en-GB"/>
        </w:rPr>
        <w:t>moving to primary school?</w:t>
      </w:r>
    </w:p>
    <w:p w14:paraId="54EEB2CA" w14:textId="77777777" w:rsidR="00751F57" w:rsidRPr="002C529F" w:rsidRDefault="00C023D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Each case is considered individually; children who are moving up to primary school will have additional support in visits when applicable. If they will be attending the primary school on site then staff will work together to increase the number or timing of visits to ensure a sense of familiarity.</w:t>
      </w:r>
    </w:p>
    <w:p w14:paraId="644DCB9E" w14:textId="77777777" w:rsidR="00C023D7" w:rsidRPr="002C529F" w:rsidRDefault="00C023D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Transition meetings are held with school, preschool and other professionals involved with the child.</w:t>
      </w:r>
    </w:p>
    <w:p w14:paraId="17895D3E" w14:textId="77777777" w:rsidR="00751F57" w:rsidRPr="002C529F" w:rsidRDefault="00751F57" w:rsidP="00751F57">
      <w:pPr>
        <w:spacing w:before="240" w:after="240" w:line="240" w:lineRule="auto"/>
        <w:rPr>
          <w:rFonts w:ascii="Century Gothic" w:eastAsia="Times New Roman" w:hAnsi="Century Gothic" w:cs="Arial"/>
          <w:lang w:eastAsia="en-GB"/>
        </w:rPr>
      </w:pPr>
      <w:bookmarkStart w:id="7" w:name="8"/>
      <w:r w:rsidRPr="002C529F">
        <w:rPr>
          <w:rFonts w:ascii="Century Gothic" w:eastAsia="Times New Roman" w:hAnsi="Century Gothic" w:cs="Arial"/>
          <w:b/>
          <w:bCs/>
          <w:u w:val="single"/>
          <w:lang w:eastAsia="en-GB"/>
        </w:rPr>
        <w:t xml:space="preserve">How do we </w:t>
      </w:r>
      <w:bookmarkEnd w:id="7"/>
      <w:r w:rsidR="00C023D7" w:rsidRPr="002C529F">
        <w:rPr>
          <w:rFonts w:ascii="Century Gothic" w:eastAsia="Times New Roman" w:hAnsi="Century Gothic" w:cs="Arial"/>
          <w:b/>
          <w:bCs/>
          <w:u w:val="single"/>
          <w:lang w:eastAsia="en-GB"/>
        </w:rPr>
        <w:t>support children with SEN?</w:t>
      </w:r>
    </w:p>
    <w:p w14:paraId="0BCADC22" w14:textId="77777777" w:rsidR="00751F57" w:rsidRPr="002C529F" w:rsidRDefault="00C023D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All children are treated as individuals within the setting, and all children are included in the setting.</w:t>
      </w:r>
    </w:p>
    <w:p w14:paraId="006BB835" w14:textId="77777777" w:rsidR="00C023D7" w:rsidRPr="002C529F" w:rsidRDefault="00C023D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The child’s keyperson will work closely with parents and professionals to ensure there is support in place and the LA will also offer support at varying levels.</w:t>
      </w:r>
    </w:p>
    <w:p w14:paraId="3F86710B" w14:textId="77777777" w:rsidR="00C023D7" w:rsidRPr="002C529F" w:rsidRDefault="00C023D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An IEP may be used to monitor progress and support, as may a Support Plan. My Plans are used in complex cases.</w:t>
      </w:r>
    </w:p>
    <w:p w14:paraId="23AB77C9" w14:textId="77777777" w:rsidR="00751F57" w:rsidRPr="002C529F" w:rsidRDefault="00C023D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b/>
          <w:bCs/>
          <w:u w:val="single"/>
          <w:lang w:eastAsia="en-GB"/>
        </w:rPr>
        <w:t>How is the curriculum or environment altered?</w:t>
      </w:r>
    </w:p>
    <w:p w14:paraId="041F0F39" w14:textId="77777777" w:rsidR="00751F57" w:rsidRPr="002C529F" w:rsidRDefault="00C023D7" w:rsidP="00C023D7">
      <w:pPr>
        <w:spacing w:before="100" w:beforeAutospacing="1" w:after="100" w:afterAutospacing="1" w:line="240" w:lineRule="auto"/>
        <w:rPr>
          <w:rFonts w:ascii="Century Gothic" w:eastAsia="Times New Roman" w:hAnsi="Century Gothic" w:cs="Arial"/>
          <w:lang w:eastAsia="en-GB"/>
        </w:rPr>
      </w:pPr>
      <w:r w:rsidRPr="002C529F">
        <w:rPr>
          <w:rFonts w:ascii="Century Gothic" w:eastAsia="Times New Roman" w:hAnsi="Century Gothic" w:cs="Arial"/>
          <w:lang w:eastAsia="en-GB"/>
        </w:rPr>
        <w:t>Our physical environment is fully inclusive as we have ramps and disabled facilities.</w:t>
      </w:r>
    </w:p>
    <w:p w14:paraId="3697AFD6" w14:textId="77777777" w:rsidR="00C023D7" w:rsidRPr="002C529F" w:rsidRDefault="00C023D7" w:rsidP="00C023D7">
      <w:pPr>
        <w:spacing w:before="100" w:beforeAutospacing="1" w:after="100" w:afterAutospacing="1" w:line="240" w:lineRule="auto"/>
        <w:rPr>
          <w:rFonts w:ascii="Century Gothic" w:eastAsia="Times New Roman" w:hAnsi="Century Gothic" w:cs="Arial"/>
          <w:lang w:eastAsia="en-GB"/>
        </w:rPr>
      </w:pPr>
      <w:r w:rsidRPr="002C529F">
        <w:rPr>
          <w:rFonts w:ascii="Century Gothic" w:eastAsia="Times New Roman" w:hAnsi="Century Gothic" w:cs="Arial"/>
          <w:lang w:eastAsia="en-GB"/>
        </w:rPr>
        <w:t>We have used hearing support systems for those with hearing problems.</w:t>
      </w:r>
    </w:p>
    <w:p w14:paraId="74416C12" w14:textId="77777777" w:rsidR="00C023D7" w:rsidRPr="002C529F" w:rsidRDefault="00C023D7" w:rsidP="00C023D7">
      <w:pPr>
        <w:spacing w:before="100" w:beforeAutospacing="1" w:after="100" w:afterAutospacing="1" w:line="240" w:lineRule="auto"/>
        <w:rPr>
          <w:rFonts w:ascii="Century Gothic" w:eastAsia="Times New Roman" w:hAnsi="Century Gothic" w:cs="Arial"/>
          <w:lang w:eastAsia="en-GB"/>
        </w:rPr>
      </w:pPr>
      <w:r w:rsidRPr="002C529F">
        <w:rPr>
          <w:rFonts w:ascii="Century Gothic" w:eastAsia="Times New Roman" w:hAnsi="Century Gothic" w:cs="Arial"/>
          <w:lang w:eastAsia="en-GB"/>
        </w:rPr>
        <w:t>We use an IEP or equivalent to ensure the child is able to access the curriculum and activities and these are monitored termly. Children are tracked according to their level of development rather than their age.</w:t>
      </w:r>
    </w:p>
    <w:p w14:paraId="0CDBEBBF" w14:textId="77777777" w:rsidR="00751F57" w:rsidRPr="002C529F" w:rsidRDefault="00751F57" w:rsidP="00751F57">
      <w:pPr>
        <w:spacing w:before="240" w:after="240" w:line="240" w:lineRule="auto"/>
        <w:rPr>
          <w:rFonts w:ascii="Century Gothic" w:eastAsia="Times New Roman" w:hAnsi="Century Gothic" w:cs="Arial"/>
          <w:lang w:eastAsia="en-GB"/>
        </w:rPr>
      </w:pPr>
      <w:bookmarkStart w:id="8" w:name="10"/>
      <w:r w:rsidRPr="002C529F">
        <w:rPr>
          <w:rFonts w:ascii="Century Gothic" w:eastAsia="Times New Roman" w:hAnsi="Century Gothic" w:cs="Arial"/>
          <w:b/>
          <w:bCs/>
          <w:u w:val="single"/>
          <w:lang w:eastAsia="en-GB"/>
        </w:rPr>
        <w:t xml:space="preserve">How </w:t>
      </w:r>
      <w:r w:rsidR="00C023D7" w:rsidRPr="002C529F">
        <w:rPr>
          <w:rFonts w:ascii="Century Gothic" w:eastAsia="Times New Roman" w:hAnsi="Century Gothic" w:cs="Arial"/>
          <w:b/>
          <w:bCs/>
          <w:u w:val="single"/>
          <w:lang w:eastAsia="en-GB"/>
        </w:rPr>
        <w:t>are</w:t>
      </w:r>
      <w:r w:rsidRPr="002C529F">
        <w:rPr>
          <w:rFonts w:ascii="Century Gothic" w:eastAsia="Times New Roman" w:hAnsi="Century Gothic" w:cs="Arial"/>
          <w:b/>
          <w:bCs/>
          <w:u w:val="single"/>
          <w:lang w:eastAsia="en-GB"/>
        </w:rPr>
        <w:t xml:space="preserve"> staff are trained to support children</w:t>
      </w:r>
      <w:bookmarkEnd w:id="8"/>
      <w:r w:rsidR="00C023D7" w:rsidRPr="002C529F">
        <w:rPr>
          <w:rFonts w:ascii="Century Gothic" w:eastAsia="Times New Roman" w:hAnsi="Century Gothic" w:cs="Arial"/>
          <w:b/>
          <w:bCs/>
          <w:u w:val="single"/>
          <w:lang w:eastAsia="en-GB"/>
        </w:rPr>
        <w:t>?</w:t>
      </w:r>
    </w:p>
    <w:p w14:paraId="6BEFC5F1" w14:textId="19423B95" w:rsidR="00751F57" w:rsidRPr="002C529F" w:rsidRDefault="00BC4268"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Lydia Brewer</w:t>
      </w:r>
      <w:r w:rsidR="00C023D7" w:rsidRPr="002C529F">
        <w:rPr>
          <w:rFonts w:ascii="Century Gothic" w:eastAsia="Times New Roman" w:hAnsi="Century Gothic" w:cs="Arial"/>
          <w:lang w:eastAsia="en-GB"/>
        </w:rPr>
        <w:t xml:space="preserve"> is trained in SEN work and attends LA training as offered.</w:t>
      </w:r>
    </w:p>
    <w:p w14:paraId="68899A4C" w14:textId="459C270C" w:rsidR="00C023D7" w:rsidRPr="002C529F" w:rsidRDefault="00CB233C"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Some</w:t>
      </w:r>
      <w:r w:rsidR="00C023D7" w:rsidRPr="002C529F">
        <w:rPr>
          <w:rFonts w:ascii="Century Gothic" w:eastAsia="Times New Roman" w:hAnsi="Century Gothic" w:cs="Arial"/>
          <w:lang w:eastAsia="en-GB"/>
        </w:rPr>
        <w:t xml:space="preserve"> staff </w:t>
      </w:r>
      <w:r w:rsidR="00BC4268" w:rsidRPr="002C529F">
        <w:rPr>
          <w:rFonts w:ascii="Century Gothic" w:eastAsia="Times New Roman" w:hAnsi="Century Gothic" w:cs="Arial"/>
          <w:lang w:eastAsia="en-GB"/>
        </w:rPr>
        <w:t>have</w:t>
      </w:r>
      <w:r w:rsidR="00C023D7" w:rsidRPr="002C529F">
        <w:rPr>
          <w:rFonts w:ascii="Century Gothic" w:eastAsia="Times New Roman" w:hAnsi="Century Gothic" w:cs="Arial"/>
          <w:lang w:eastAsia="en-GB"/>
        </w:rPr>
        <w:t xml:space="preserve"> Makaton</w:t>
      </w:r>
      <w:r w:rsidR="00BC4268" w:rsidRPr="002C529F">
        <w:rPr>
          <w:rFonts w:ascii="Century Gothic" w:eastAsia="Times New Roman" w:hAnsi="Century Gothic" w:cs="Arial"/>
          <w:lang w:eastAsia="en-GB"/>
        </w:rPr>
        <w:t xml:space="preserve"> experience or awareness.</w:t>
      </w:r>
    </w:p>
    <w:p w14:paraId="01F1373F" w14:textId="29756F51" w:rsidR="00C023D7" w:rsidRPr="002C529F" w:rsidRDefault="00C023D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 xml:space="preserve">We have </w:t>
      </w:r>
      <w:r w:rsidR="00BC4268" w:rsidRPr="002C529F">
        <w:rPr>
          <w:rFonts w:ascii="Century Gothic" w:eastAsia="Times New Roman" w:hAnsi="Century Gothic" w:cs="Arial"/>
          <w:lang w:eastAsia="en-GB"/>
        </w:rPr>
        <w:t xml:space="preserve">historical </w:t>
      </w:r>
      <w:r w:rsidRPr="002C529F">
        <w:rPr>
          <w:rFonts w:ascii="Century Gothic" w:eastAsia="Times New Roman" w:hAnsi="Century Gothic" w:cs="Arial"/>
          <w:lang w:eastAsia="en-GB"/>
        </w:rPr>
        <w:t xml:space="preserve">experience with some physical needs, and with hearing </w:t>
      </w:r>
      <w:r w:rsidR="00CB233C" w:rsidRPr="002C529F">
        <w:rPr>
          <w:rFonts w:ascii="Century Gothic" w:eastAsia="Times New Roman" w:hAnsi="Century Gothic" w:cs="Arial"/>
          <w:lang w:eastAsia="en-GB"/>
        </w:rPr>
        <w:t>impaired</w:t>
      </w:r>
      <w:r w:rsidRPr="002C529F">
        <w:rPr>
          <w:rFonts w:ascii="Century Gothic" w:eastAsia="Times New Roman" w:hAnsi="Century Gothic" w:cs="Arial"/>
          <w:lang w:eastAsia="en-GB"/>
        </w:rPr>
        <w:t xml:space="preserve"> children.</w:t>
      </w:r>
    </w:p>
    <w:p w14:paraId="1DE11300" w14:textId="77777777" w:rsidR="00CB233C" w:rsidRPr="002C529F" w:rsidRDefault="00CB233C"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 xml:space="preserve">We </w:t>
      </w:r>
      <w:r w:rsidR="00696CC7" w:rsidRPr="002C529F">
        <w:rPr>
          <w:rFonts w:ascii="Century Gothic" w:eastAsia="Times New Roman" w:hAnsi="Century Gothic" w:cs="Arial"/>
          <w:lang w:eastAsia="en-GB"/>
        </w:rPr>
        <w:t>have</w:t>
      </w:r>
      <w:r w:rsidRPr="002C529F">
        <w:rPr>
          <w:rFonts w:ascii="Century Gothic" w:eastAsia="Times New Roman" w:hAnsi="Century Gothic" w:cs="Arial"/>
          <w:lang w:eastAsia="en-GB"/>
        </w:rPr>
        <w:t xml:space="preserve"> staff who have trained at the local specialist centre.</w:t>
      </w:r>
    </w:p>
    <w:p w14:paraId="5EA2B9CC" w14:textId="77777777" w:rsidR="00751F57" w:rsidRPr="002C529F" w:rsidRDefault="00751F57" w:rsidP="00751F57">
      <w:pPr>
        <w:spacing w:before="240" w:after="240" w:line="240" w:lineRule="auto"/>
        <w:rPr>
          <w:rFonts w:ascii="Century Gothic" w:eastAsia="Times New Roman" w:hAnsi="Century Gothic" w:cs="Arial"/>
          <w:lang w:eastAsia="en-GB"/>
        </w:rPr>
      </w:pPr>
      <w:bookmarkStart w:id="9" w:name="11"/>
      <w:r w:rsidRPr="002C529F">
        <w:rPr>
          <w:rFonts w:ascii="Century Gothic" w:eastAsia="Times New Roman" w:hAnsi="Century Gothic" w:cs="Arial"/>
          <w:b/>
          <w:bCs/>
          <w:u w:val="single"/>
          <w:lang w:eastAsia="en-GB"/>
        </w:rPr>
        <w:lastRenderedPageBreak/>
        <w:t xml:space="preserve">How do </w:t>
      </w:r>
      <w:bookmarkEnd w:id="9"/>
      <w:r w:rsidR="00C55237" w:rsidRPr="002C529F">
        <w:rPr>
          <w:rFonts w:ascii="Century Gothic" w:eastAsia="Times New Roman" w:hAnsi="Century Gothic" w:cs="Arial"/>
          <w:b/>
          <w:bCs/>
          <w:u w:val="single"/>
          <w:lang w:eastAsia="en-GB"/>
        </w:rPr>
        <w:t>we monitor our provision for children with SEND?</w:t>
      </w:r>
    </w:p>
    <w:p w14:paraId="23BEACF0" w14:textId="77777777" w:rsidR="00751F57" w:rsidRPr="002C529F" w:rsidRDefault="00CB233C"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 xml:space="preserve">Our </w:t>
      </w:r>
      <w:proofErr w:type="spellStart"/>
      <w:r w:rsidRPr="002C529F">
        <w:rPr>
          <w:rFonts w:ascii="Century Gothic" w:eastAsia="Times New Roman" w:hAnsi="Century Gothic" w:cs="Arial"/>
          <w:lang w:eastAsia="en-GB"/>
        </w:rPr>
        <w:t>SENCo</w:t>
      </w:r>
      <w:proofErr w:type="spellEnd"/>
      <w:r w:rsidRPr="002C529F">
        <w:rPr>
          <w:rFonts w:ascii="Century Gothic" w:eastAsia="Times New Roman" w:hAnsi="Century Gothic" w:cs="Arial"/>
          <w:lang w:eastAsia="en-GB"/>
        </w:rPr>
        <w:t xml:space="preserve"> draws up an IEP with the keyperson, and family as necessary. The keyperson monitors the effectiveness using a diary which is shared with the </w:t>
      </w:r>
      <w:proofErr w:type="spellStart"/>
      <w:r w:rsidRPr="002C529F">
        <w:rPr>
          <w:rFonts w:ascii="Century Gothic" w:eastAsia="Times New Roman" w:hAnsi="Century Gothic" w:cs="Arial"/>
          <w:lang w:eastAsia="en-GB"/>
        </w:rPr>
        <w:t>SENCo</w:t>
      </w:r>
      <w:proofErr w:type="spellEnd"/>
      <w:r w:rsidRPr="002C529F">
        <w:rPr>
          <w:rFonts w:ascii="Century Gothic" w:eastAsia="Times New Roman" w:hAnsi="Century Gothic" w:cs="Arial"/>
          <w:lang w:eastAsia="en-GB"/>
        </w:rPr>
        <w:t>.</w:t>
      </w:r>
    </w:p>
    <w:p w14:paraId="64FD4741" w14:textId="77777777" w:rsidR="00CB233C" w:rsidRPr="002C529F" w:rsidRDefault="00CB233C"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 xml:space="preserve">Staff are able to discuss individual cases with the </w:t>
      </w:r>
      <w:proofErr w:type="spellStart"/>
      <w:r w:rsidRPr="002C529F">
        <w:rPr>
          <w:rFonts w:ascii="Century Gothic" w:eastAsia="Times New Roman" w:hAnsi="Century Gothic" w:cs="Arial"/>
          <w:lang w:eastAsia="en-GB"/>
        </w:rPr>
        <w:t>SENCo</w:t>
      </w:r>
      <w:proofErr w:type="spellEnd"/>
      <w:r w:rsidRPr="002C529F">
        <w:rPr>
          <w:rFonts w:ascii="Century Gothic" w:eastAsia="Times New Roman" w:hAnsi="Century Gothic" w:cs="Arial"/>
          <w:lang w:eastAsia="en-GB"/>
        </w:rPr>
        <w:t xml:space="preserve"> or manager at staff meetings and action can be taken.</w:t>
      </w:r>
    </w:p>
    <w:p w14:paraId="63A3812C" w14:textId="77777777" w:rsidR="00CB233C" w:rsidRPr="002C529F" w:rsidRDefault="00CB233C"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 xml:space="preserve">The </w:t>
      </w:r>
      <w:proofErr w:type="spellStart"/>
      <w:r w:rsidRPr="002C529F">
        <w:rPr>
          <w:rFonts w:ascii="Century Gothic" w:eastAsia="Times New Roman" w:hAnsi="Century Gothic" w:cs="Arial"/>
          <w:lang w:eastAsia="en-GB"/>
        </w:rPr>
        <w:t>SENCo</w:t>
      </w:r>
      <w:proofErr w:type="spellEnd"/>
      <w:r w:rsidRPr="002C529F">
        <w:rPr>
          <w:rFonts w:ascii="Century Gothic" w:eastAsia="Times New Roman" w:hAnsi="Century Gothic" w:cs="Arial"/>
          <w:lang w:eastAsia="en-GB"/>
        </w:rPr>
        <w:t xml:space="preserve"> liaises with the EYIO and other professionals to ensure that provision is good for all children.</w:t>
      </w:r>
    </w:p>
    <w:p w14:paraId="129F58CB" w14:textId="77777777" w:rsidR="00751F57" w:rsidRPr="002C529F" w:rsidRDefault="00751F5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The SENCO will also monitor planning and other evidence to ensure that children with SEND are receiving a full and inclusive entitlement.</w:t>
      </w:r>
    </w:p>
    <w:p w14:paraId="061E1521" w14:textId="77777777" w:rsidR="00751F57" w:rsidRPr="002C529F" w:rsidRDefault="00751F5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The SENCO evaluates the SEND policy annually to ensure that it is fit for purpose.</w:t>
      </w:r>
    </w:p>
    <w:p w14:paraId="4B1D3B00" w14:textId="77777777" w:rsidR="00751F57" w:rsidRPr="002C529F" w:rsidRDefault="00751F57" w:rsidP="00751F57">
      <w:pPr>
        <w:spacing w:before="240" w:after="240" w:line="240" w:lineRule="auto"/>
        <w:rPr>
          <w:rFonts w:ascii="Century Gothic" w:eastAsia="Times New Roman" w:hAnsi="Century Gothic" w:cs="Arial"/>
          <w:lang w:eastAsia="en-GB"/>
        </w:rPr>
      </w:pPr>
      <w:bookmarkStart w:id="10" w:name="12"/>
      <w:r w:rsidRPr="002C529F">
        <w:rPr>
          <w:rFonts w:ascii="Century Gothic" w:eastAsia="Times New Roman" w:hAnsi="Century Gothic" w:cs="Arial"/>
          <w:b/>
          <w:bCs/>
          <w:u w:val="single"/>
          <w:lang w:eastAsia="en-GB"/>
        </w:rPr>
        <w:t xml:space="preserve">How do we ensure that young people with SEND are </w:t>
      </w:r>
      <w:bookmarkEnd w:id="10"/>
      <w:r w:rsidR="00C55237" w:rsidRPr="002C529F">
        <w:rPr>
          <w:rFonts w:ascii="Century Gothic" w:eastAsia="Times New Roman" w:hAnsi="Century Gothic" w:cs="Arial"/>
          <w:b/>
          <w:bCs/>
          <w:u w:val="single"/>
          <w:lang w:eastAsia="en-GB"/>
        </w:rPr>
        <w:t xml:space="preserve">able to access all activities and </w:t>
      </w:r>
      <w:r w:rsidR="00696CC7" w:rsidRPr="002C529F">
        <w:rPr>
          <w:rFonts w:ascii="Century Gothic" w:eastAsia="Times New Roman" w:hAnsi="Century Gothic" w:cs="Arial"/>
          <w:b/>
          <w:bCs/>
          <w:u w:val="single"/>
          <w:lang w:eastAsia="en-GB"/>
        </w:rPr>
        <w:t>resources?</w:t>
      </w:r>
    </w:p>
    <w:p w14:paraId="35486745" w14:textId="6C96D7C0" w:rsidR="00BC4268" w:rsidRPr="002C529F" w:rsidRDefault="00BC4268"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 xml:space="preserve">Keypersons plan small group time which is informed through individual next steps and targets. Resources are provided with differing needs considered, and activities are adapted as necessary. </w:t>
      </w:r>
    </w:p>
    <w:p w14:paraId="6A8A7209" w14:textId="77777777" w:rsidR="00751F57" w:rsidRPr="002C529F" w:rsidRDefault="00CB233C" w:rsidP="00751F57">
      <w:pPr>
        <w:spacing w:before="240" w:after="240" w:line="240" w:lineRule="auto"/>
        <w:rPr>
          <w:rFonts w:ascii="Century Gothic" w:eastAsia="Times New Roman" w:hAnsi="Century Gothic" w:cs="Arial"/>
          <w:b/>
          <w:bCs/>
          <w:u w:val="single"/>
          <w:lang w:eastAsia="en-GB"/>
        </w:rPr>
      </w:pPr>
      <w:r w:rsidRPr="002C529F">
        <w:rPr>
          <w:rFonts w:ascii="Century Gothic" w:eastAsia="Times New Roman" w:hAnsi="Century Gothic" w:cs="Arial"/>
          <w:b/>
          <w:bCs/>
          <w:u w:val="single"/>
          <w:lang w:eastAsia="en-GB"/>
        </w:rPr>
        <w:t>How do we ensure PSE development is taken into account?</w:t>
      </w:r>
    </w:p>
    <w:p w14:paraId="5C45A4E6" w14:textId="77777777" w:rsidR="00CB233C" w:rsidRPr="002C529F" w:rsidRDefault="00CB233C" w:rsidP="00751F57">
      <w:pPr>
        <w:spacing w:before="240" w:after="240" w:line="240" w:lineRule="auto"/>
        <w:rPr>
          <w:rFonts w:ascii="Century Gothic" w:eastAsia="Times New Roman" w:hAnsi="Century Gothic" w:cs="Arial"/>
          <w:bCs/>
          <w:lang w:eastAsia="en-GB"/>
        </w:rPr>
      </w:pPr>
      <w:r w:rsidRPr="002C529F">
        <w:rPr>
          <w:rFonts w:ascii="Century Gothic" w:eastAsia="Times New Roman" w:hAnsi="Century Gothic" w:cs="Arial"/>
          <w:bCs/>
          <w:lang w:eastAsia="en-GB"/>
        </w:rPr>
        <w:t>We use small group time to promote good social skills. Children are split according to age and stage of development to offer the correct level of support and teaching. Our focussed groups, such as BLAST, offer additional support to those children who will benefit from it. Staff are very good role models for PSE.</w:t>
      </w:r>
    </w:p>
    <w:p w14:paraId="76D3FF64" w14:textId="77777777" w:rsidR="00CB233C" w:rsidRPr="002C529F" w:rsidRDefault="00CB233C"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bCs/>
          <w:lang w:eastAsia="en-GB"/>
        </w:rPr>
        <w:t>Staff monitor concerns about behaviour and liaise with parents as necessary.</w:t>
      </w:r>
    </w:p>
    <w:p w14:paraId="3DF9987D" w14:textId="77777777" w:rsidR="00751F57" w:rsidRPr="002C529F" w:rsidRDefault="00751F57" w:rsidP="00751F57">
      <w:pPr>
        <w:spacing w:before="240" w:after="240" w:line="240" w:lineRule="auto"/>
        <w:rPr>
          <w:rFonts w:ascii="Century Gothic" w:eastAsia="Times New Roman" w:hAnsi="Century Gothic" w:cs="Arial"/>
          <w:lang w:eastAsia="en-GB"/>
        </w:rPr>
      </w:pPr>
      <w:bookmarkStart w:id="11" w:name="14"/>
      <w:r w:rsidRPr="002C529F">
        <w:rPr>
          <w:rFonts w:ascii="Century Gothic" w:eastAsia="Times New Roman" w:hAnsi="Century Gothic" w:cs="Arial"/>
          <w:b/>
          <w:bCs/>
          <w:u w:val="single"/>
          <w:lang w:eastAsia="en-GB"/>
        </w:rPr>
        <w:t xml:space="preserve">How do we </w:t>
      </w:r>
      <w:r w:rsidR="00696CC7" w:rsidRPr="002C529F">
        <w:rPr>
          <w:rFonts w:ascii="Century Gothic" w:eastAsia="Times New Roman" w:hAnsi="Century Gothic" w:cs="Arial"/>
          <w:b/>
          <w:bCs/>
          <w:u w:val="single"/>
          <w:lang w:eastAsia="en-GB"/>
        </w:rPr>
        <w:t xml:space="preserve">involve </w:t>
      </w:r>
      <w:r w:rsidR="00C55237" w:rsidRPr="002C529F">
        <w:rPr>
          <w:rFonts w:ascii="Century Gothic" w:eastAsia="Times New Roman" w:hAnsi="Century Gothic" w:cs="Arial"/>
          <w:b/>
          <w:bCs/>
          <w:u w:val="single"/>
          <w:lang w:eastAsia="en-GB"/>
        </w:rPr>
        <w:t>other</w:t>
      </w:r>
      <w:r w:rsidRPr="002C529F">
        <w:rPr>
          <w:rFonts w:ascii="Century Gothic" w:eastAsia="Times New Roman" w:hAnsi="Century Gothic" w:cs="Arial"/>
          <w:b/>
          <w:bCs/>
          <w:u w:val="single"/>
          <w:lang w:eastAsia="en-GB"/>
        </w:rPr>
        <w:t xml:space="preserve"> </w:t>
      </w:r>
      <w:r w:rsidR="00C023D7" w:rsidRPr="002C529F">
        <w:rPr>
          <w:rFonts w:ascii="Century Gothic" w:eastAsia="Times New Roman" w:hAnsi="Century Gothic" w:cs="Arial"/>
          <w:b/>
          <w:bCs/>
          <w:u w:val="single"/>
          <w:lang w:eastAsia="en-GB"/>
        </w:rPr>
        <w:t xml:space="preserve">professionals? </w:t>
      </w:r>
      <w:r w:rsidRPr="002C529F">
        <w:rPr>
          <w:rFonts w:ascii="Century Gothic" w:eastAsia="Times New Roman" w:hAnsi="Century Gothic" w:cs="Arial"/>
          <w:b/>
          <w:bCs/>
          <w:u w:val="single"/>
          <w:lang w:eastAsia="en-GB"/>
        </w:rPr>
        <w:t xml:space="preserve"> </w:t>
      </w:r>
      <w:bookmarkEnd w:id="11"/>
    </w:p>
    <w:p w14:paraId="2B5BC250" w14:textId="77777777" w:rsidR="00751F57" w:rsidRPr="002C529F" w:rsidRDefault="00C5523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We involve professionals who are needed to support each child individually. Keypersons liaise with them to offer knowledge and support to child and family.</w:t>
      </w:r>
    </w:p>
    <w:p w14:paraId="7A3A34CD" w14:textId="77777777" w:rsidR="00751F57" w:rsidRPr="002C529F" w:rsidRDefault="00751F57" w:rsidP="00751F57">
      <w:pPr>
        <w:spacing w:before="240" w:after="240" w:line="240" w:lineRule="auto"/>
        <w:rPr>
          <w:rFonts w:ascii="Century Gothic" w:eastAsia="Times New Roman" w:hAnsi="Century Gothic" w:cs="Arial"/>
          <w:lang w:eastAsia="en-GB"/>
        </w:rPr>
      </w:pPr>
      <w:bookmarkStart w:id="12" w:name="15"/>
      <w:r w:rsidRPr="002C529F">
        <w:rPr>
          <w:rFonts w:ascii="Century Gothic" w:eastAsia="Times New Roman" w:hAnsi="Century Gothic" w:cs="Arial"/>
          <w:b/>
          <w:bCs/>
          <w:u w:val="single"/>
          <w:lang w:eastAsia="en-GB"/>
        </w:rPr>
        <w:t xml:space="preserve">What happens </w:t>
      </w:r>
      <w:r w:rsidR="00696CC7" w:rsidRPr="002C529F">
        <w:rPr>
          <w:rFonts w:ascii="Century Gothic" w:eastAsia="Times New Roman" w:hAnsi="Century Gothic" w:cs="Arial"/>
          <w:b/>
          <w:bCs/>
          <w:u w:val="single"/>
          <w:lang w:eastAsia="en-GB"/>
        </w:rPr>
        <w:t xml:space="preserve">if </w:t>
      </w:r>
      <w:r w:rsidRPr="002C529F">
        <w:rPr>
          <w:rFonts w:ascii="Century Gothic" w:eastAsia="Times New Roman" w:hAnsi="Century Gothic" w:cs="Arial"/>
          <w:b/>
          <w:bCs/>
          <w:u w:val="single"/>
          <w:lang w:eastAsia="en-GB"/>
        </w:rPr>
        <w:t>parents and carers are not happy with our provision?</w:t>
      </w:r>
      <w:bookmarkEnd w:id="12"/>
    </w:p>
    <w:p w14:paraId="26089017" w14:textId="77777777" w:rsidR="00751F57" w:rsidRPr="002C529F" w:rsidRDefault="00C023D7" w:rsidP="00751F57">
      <w:pPr>
        <w:spacing w:before="240" w:after="240" w:line="240" w:lineRule="auto"/>
        <w:rPr>
          <w:rFonts w:ascii="Century Gothic" w:eastAsia="Times New Roman" w:hAnsi="Century Gothic" w:cs="Arial"/>
          <w:lang w:eastAsia="en-GB"/>
        </w:rPr>
      </w:pPr>
      <w:r w:rsidRPr="002C529F">
        <w:rPr>
          <w:rFonts w:ascii="Century Gothic" w:eastAsia="Times New Roman" w:hAnsi="Century Gothic" w:cs="Arial"/>
          <w:lang w:eastAsia="en-GB"/>
        </w:rPr>
        <w:t>Parents should speak to the keyperson or manager in the first instance.</w:t>
      </w:r>
    </w:p>
    <w:p w14:paraId="318C8053" w14:textId="77777777" w:rsidR="004E54C4" w:rsidRPr="002C529F" w:rsidRDefault="004E54C4">
      <w:pPr>
        <w:rPr>
          <w:rFonts w:ascii="Century Gothic" w:hAnsi="Century Gothic"/>
        </w:rPr>
      </w:pPr>
    </w:p>
    <w:sectPr w:rsidR="004E54C4" w:rsidRPr="002C5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0EBE"/>
    <w:multiLevelType w:val="multilevel"/>
    <w:tmpl w:val="8BE6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62625"/>
    <w:multiLevelType w:val="multilevel"/>
    <w:tmpl w:val="1B90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00966"/>
    <w:multiLevelType w:val="multilevel"/>
    <w:tmpl w:val="9556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0231D"/>
    <w:multiLevelType w:val="multilevel"/>
    <w:tmpl w:val="A57C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FB9"/>
    <w:rsid w:val="002C529F"/>
    <w:rsid w:val="004E54C4"/>
    <w:rsid w:val="00696CC7"/>
    <w:rsid w:val="00697F6D"/>
    <w:rsid w:val="00751F57"/>
    <w:rsid w:val="008373C8"/>
    <w:rsid w:val="00BC4268"/>
    <w:rsid w:val="00BC5FCE"/>
    <w:rsid w:val="00C023D7"/>
    <w:rsid w:val="00C55237"/>
    <w:rsid w:val="00CB233C"/>
    <w:rsid w:val="00CC2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83ACE"/>
  <w15:chartTrackingRefBased/>
  <w15:docId w15:val="{C761FBD0-15FB-4C98-AB59-D4B8FE16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1F57"/>
    <w:rPr>
      <w:color w:val="0000FF"/>
      <w:u w:val="single"/>
    </w:rPr>
  </w:style>
  <w:style w:type="paragraph" w:styleId="NormalWeb">
    <w:name w:val="Normal (Web)"/>
    <w:basedOn w:val="Normal"/>
    <w:uiPriority w:val="99"/>
    <w:semiHidden/>
    <w:unhideWhenUsed/>
    <w:rsid w:val="00751F57"/>
    <w:pPr>
      <w:spacing w:before="240" w:after="24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1F57"/>
    <w:rPr>
      <w:b/>
      <w:bCs/>
    </w:rPr>
  </w:style>
  <w:style w:type="paragraph" w:styleId="BalloonText">
    <w:name w:val="Balloon Text"/>
    <w:basedOn w:val="Normal"/>
    <w:link w:val="BalloonTextChar"/>
    <w:uiPriority w:val="99"/>
    <w:semiHidden/>
    <w:unhideWhenUsed/>
    <w:rsid w:val="00BC5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394398">
      <w:bodyDiv w:val="1"/>
      <w:marLeft w:val="0"/>
      <w:marRight w:val="0"/>
      <w:marTop w:val="0"/>
      <w:marBottom w:val="0"/>
      <w:divBdr>
        <w:top w:val="none" w:sz="0" w:space="0" w:color="auto"/>
        <w:left w:val="none" w:sz="0" w:space="0" w:color="auto"/>
        <w:bottom w:val="none" w:sz="0" w:space="0" w:color="auto"/>
        <w:right w:val="none" w:sz="0" w:space="0" w:color="auto"/>
      </w:divBdr>
      <w:divsChild>
        <w:div w:id="1544059383">
          <w:marLeft w:val="0"/>
          <w:marRight w:val="0"/>
          <w:marTop w:val="0"/>
          <w:marBottom w:val="0"/>
          <w:divBdr>
            <w:top w:val="none" w:sz="0" w:space="0" w:color="auto"/>
            <w:left w:val="none" w:sz="0" w:space="0" w:color="auto"/>
            <w:bottom w:val="none" w:sz="0" w:space="0" w:color="auto"/>
            <w:right w:val="none" w:sz="0" w:space="0" w:color="auto"/>
          </w:divBdr>
          <w:divsChild>
            <w:div w:id="1171792804">
              <w:marLeft w:val="0"/>
              <w:marRight w:val="0"/>
              <w:marTop w:val="0"/>
              <w:marBottom w:val="0"/>
              <w:divBdr>
                <w:top w:val="none" w:sz="0" w:space="0" w:color="auto"/>
                <w:left w:val="none" w:sz="0" w:space="0" w:color="auto"/>
                <w:bottom w:val="none" w:sz="0" w:space="0" w:color="auto"/>
                <w:right w:val="none" w:sz="0" w:space="0" w:color="auto"/>
              </w:divBdr>
              <w:divsChild>
                <w:div w:id="669720940">
                  <w:marLeft w:val="0"/>
                  <w:marRight w:val="0"/>
                  <w:marTop w:val="0"/>
                  <w:marBottom w:val="0"/>
                  <w:divBdr>
                    <w:top w:val="none" w:sz="0" w:space="0" w:color="auto"/>
                    <w:left w:val="none" w:sz="0" w:space="0" w:color="auto"/>
                    <w:bottom w:val="none" w:sz="0" w:space="0" w:color="auto"/>
                    <w:right w:val="none" w:sz="0" w:space="0" w:color="auto"/>
                  </w:divBdr>
                  <w:divsChild>
                    <w:div w:id="1389573832">
                      <w:marLeft w:val="0"/>
                      <w:marRight w:val="0"/>
                      <w:marTop w:val="0"/>
                      <w:marBottom w:val="0"/>
                      <w:divBdr>
                        <w:top w:val="none" w:sz="0" w:space="0" w:color="auto"/>
                        <w:left w:val="none" w:sz="0" w:space="0" w:color="auto"/>
                        <w:bottom w:val="none" w:sz="0" w:space="0" w:color="auto"/>
                        <w:right w:val="none" w:sz="0" w:space="0" w:color="auto"/>
                      </w:divBdr>
                      <w:divsChild>
                        <w:div w:id="1227187219">
                          <w:marLeft w:val="0"/>
                          <w:marRight w:val="0"/>
                          <w:marTop w:val="0"/>
                          <w:marBottom w:val="0"/>
                          <w:divBdr>
                            <w:top w:val="none" w:sz="0" w:space="0" w:color="auto"/>
                            <w:left w:val="none" w:sz="0" w:space="0" w:color="auto"/>
                            <w:bottom w:val="none" w:sz="0" w:space="0" w:color="auto"/>
                            <w:right w:val="none" w:sz="0" w:space="0" w:color="auto"/>
                          </w:divBdr>
                          <w:divsChild>
                            <w:div w:id="1557080709">
                              <w:marLeft w:val="0"/>
                              <w:marRight w:val="0"/>
                              <w:marTop w:val="0"/>
                              <w:marBottom w:val="0"/>
                              <w:divBdr>
                                <w:top w:val="none" w:sz="0" w:space="0" w:color="auto"/>
                                <w:left w:val="none" w:sz="0" w:space="0" w:color="auto"/>
                                <w:bottom w:val="none" w:sz="0" w:space="0" w:color="auto"/>
                                <w:right w:val="none" w:sz="0" w:space="0" w:color="auto"/>
                              </w:divBdr>
                              <w:divsChild>
                                <w:div w:id="1598833050">
                                  <w:marLeft w:val="0"/>
                                  <w:marRight w:val="0"/>
                                  <w:marTop w:val="0"/>
                                  <w:marBottom w:val="0"/>
                                  <w:divBdr>
                                    <w:top w:val="none" w:sz="0" w:space="0" w:color="auto"/>
                                    <w:left w:val="none" w:sz="0" w:space="0" w:color="auto"/>
                                    <w:bottom w:val="none" w:sz="0" w:space="0" w:color="auto"/>
                                    <w:right w:val="none" w:sz="0" w:space="0" w:color="auto"/>
                                  </w:divBdr>
                                  <w:divsChild>
                                    <w:div w:id="1843624534">
                                      <w:marLeft w:val="0"/>
                                      <w:marRight w:val="0"/>
                                      <w:marTop w:val="0"/>
                                      <w:marBottom w:val="0"/>
                                      <w:divBdr>
                                        <w:top w:val="none" w:sz="0" w:space="0" w:color="auto"/>
                                        <w:left w:val="none" w:sz="0" w:space="0" w:color="auto"/>
                                        <w:bottom w:val="none" w:sz="0" w:space="0" w:color="auto"/>
                                        <w:right w:val="none" w:sz="0" w:space="0" w:color="auto"/>
                                      </w:divBdr>
                                      <w:divsChild>
                                        <w:div w:id="1807774084">
                                          <w:marLeft w:val="0"/>
                                          <w:marRight w:val="0"/>
                                          <w:marTop w:val="0"/>
                                          <w:marBottom w:val="0"/>
                                          <w:divBdr>
                                            <w:top w:val="none" w:sz="0" w:space="0" w:color="auto"/>
                                            <w:left w:val="none" w:sz="0" w:space="0" w:color="auto"/>
                                            <w:bottom w:val="none" w:sz="0" w:space="0" w:color="auto"/>
                                            <w:right w:val="none" w:sz="0" w:space="0" w:color="auto"/>
                                          </w:divBdr>
                                          <w:divsChild>
                                            <w:div w:id="16076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Willows</dc:creator>
  <cp:keywords/>
  <dc:description/>
  <cp:lastModifiedBy>Rachael Hill</cp:lastModifiedBy>
  <cp:revision>11</cp:revision>
  <cp:lastPrinted>2014-09-26T09:51:00Z</cp:lastPrinted>
  <dcterms:created xsi:type="dcterms:W3CDTF">2014-09-23T09:43:00Z</dcterms:created>
  <dcterms:modified xsi:type="dcterms:W3CDTF">2019-06-21T08:33:00Z</dcterms:modified>
</cp:coreProperties>
</file>